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南京市基本医疗保险转外就医备案表</w:t>
      </w:r>
    </w:p>
    <w:tbl>
      <w:tblPr>
        <w:tblStyle w:val="4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960"/>
        <w:gridCol w:w="1160"/>
        <w:gridCol w:w="1325"/>
        <w:gridCol w:w="11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姓名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性别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出生日期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参保类别</w:t>
            </w:r>
          </w:p>
        </w:tc>
        <w:tc>
          <w:tcPr>
            <w:tcW w:w="7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470" w:firstLineChars="700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职工医保□　　         　城乡居民医保□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参保地社保号码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号码</w:t>
            </w: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单位名称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转出医院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转出开始时间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转出结束</w:t>
            </w:r>
          </w:p>
          <w:p>
            <w:pPr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转入地区</w:t>
            </w: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7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省             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临床诊断和病情摘要：</w:t>
            </w: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医师签章：年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医院意见：</w:t>
            </w: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br w:type="textWrapping"/>
            </w: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40" w:lineRule="exact"/>
              <w:jc w:val="left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医保办签章：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方正书宋_GBK" w:hAnsi="宋体" w:eastAsia="方正书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735" w:firstLineChars="350"/>
              <w:rPr>
                <w:rFonts w:ascii="方正书宋_GBK" w:hAnsi="宋体" w:eastAsia="方正书宋_GBK" w:cs="宋体"/>
                <w:kern w:val="0"/>
                <w:szCs w:val="21"/>
              </w:rPr>
            </w:pPr>
            <w:r>
              <w:rPr>
                <w:rFonts w:hint="eastAsia" w:ascii="方正书宋_GBK" w:hAnsi="宋体" w:eastAsia="方正书宋_GBK" w:cs="宋体"/>
                <w:kern w:val="0"/>
                <w:szCs w:val="21"/>
              </w:rPr>
              <w:t>年    月    日</w:t>
            </w:r>
          </w:p>
        </w:tc>
      </w:tr>
    </w:tbl>
    <w:p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……………………………………………………………………(可撕)</w:t>
      </w:r>
    </w:p>
    <w:p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 xml:space="preserve">回      执 </w:t>
      </w:r>
    </w:p>
    <w:p>
      <w:pPr>
        <w:spacing w:line="3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300" w:lineRule="exact"/>
        <w:jc w:val="left"/>
        <w:rPr>
          <w:rFonts w:eastAsia="方正仿宋_GBK"/>
          <w:szCs w:val="21"/>
        </w:rPr>
      </w:pPr>
      <w:r>
        <w:rPr>
          <w:rFonts w:hint="eastAsia" w:eastAsia="方正仿宋_GBK"/>
          <w:szCs w:val="21"/>
        </w:rPr>
        <w:t>先生、女士（社保卡号：）</w:t>
      </w:r>
    </w:p>
    <w:p>
      <w:pPr>
        <w:spacing w:line="300" w:lineRule="exact"/>
        <w:ind w:firstLine="420"/>
        <w:jc w:val="left"/>
        <w:rPr>
          <w:rFonts w:eastAsia="方正仿宋_GBK"/>
          <w:szCs w:val="21"/>
        </w:rPr>
      </w:pPr>
      <w:r>
        <w:rPr>
          <w:rFonts w:hint="eastAsia" w:eastAsia="方正仿宋_GBK"/>
          <w:szCs w:val="21"/>
        </w:rPr>
        <w:t>您转外就医申请已收悉，鉴于您的病情和医院专家意见，同意您去省市就诊。现就相关情况告知如下：</w:t>
      </w:r>
    </w:p>
    <w:p>
      <w:pPr>
        <w:spacing w:line="300" w:lineRule="exact"/>
        <w:contextualSpacing/>
        <w:rPr>
          <w:rFonts w:eastAsia="方正仿宋_GBK"/>
          <w:szCs w:val="21"/>
        </w:rPr>
      </w:pPr>
      <w:r>
        <w:rPr>
          <w:rFonts w:hint="eastAsia" w:eastAsia="方正仿宋_GBK"/>
          <w:szCs w:val="21"/>
        </w:rPr>
        <w:t>1、转外就医备案后您可以在当地所有联网资质医院直接刷卡结算；</w:t>
      </w:r>
    </w:p>
    <w:p>
      <w:pPr>
        <w:spacing w:line="20" w:lineRule="exact"/>
        <w:contextualSpacing/>
        <w:rPr>
          <w:rFonts w:ascii="方正仿宋_GBK" w:eastAsia="方正仿宋_GBK"/>
          <w:sz w:val="32"/>
          <w:szCs w:val="32"/>
        </w:rPr>
      </w:pPr>
    </w:p>
    <w:p>
      <w:pPr>
        <w:spacing w:line="240" w:lineRule="exact"/>
        <w:jc w:val="left"/>
        <w:rPr>
          <w:rFonts w:eastAsia="方正仿宋_GBK"/>
          <w:szCs w:val="21"/>
        </w:rPr>
      </w:pPr>
      <w:r>
        <w:rPr>
          <w:rFonts w:hint="eastAsia" w:eastAsia="方正仿宋_GBK"/>
          <w:szCs w:val="21"/>
        </w:rPr>
        <w:t>2、转外就诊周期为1年，周期结束后参保人因病情需延期或调整转诊信息的，可凭异地医院诊断证明、出院小结等医疗文件到原备案的经办柜台办理延期或变更。</w:t>
      </w:r>
    </w:p>
    <w:p>
      <w:pPr>
        <w:spacing w:line="240" w:lineRule="exact"/>
        <w:jc w:val="left"/>
        <w:rPr>
          <w:rFonts w:eastAsia="方正仿宋_GBK"/>
          <w:szCs w:val="21"/>
        </w:rPr>
      </w:pPr>
      <w:r>
        <w:rPr>
          <w:rFonts w:hint="eastAsia" w:eastAsia="方正仿宋_GBK"/>
          <w:szCs w:val="21"/>
        </w:rPr>
        <w:t>3、请妥善保存本《回执》，因各类原因未在就医地定点医院刷卡就医垫付的自费费用，可按规定回宁申请零星报销。</w:t>
      </w:r>
    </w:p>
    <w:p>
      <w:pPr>
        <w:spacing w:line="260" w:lineRule="exact"/>
        <w:contextualSpacing/>
        <w:rPr>
          <w:rFonts w:eastAsia="方正仿宋_GBK"/>
          <w:szCs w:val="21"/>
        </w:rPr>
      </w:pPr>
      <w:r>
        <w:rPr>
          <w:rFonts w:hint="eastAsia" w:eastAsia="方正仿宋_GBK"/>
          <w:szCs w:val="21"/>
        </w:rPr>
        <w:t>祝您早日康复，生活愉快！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AE"/>
    <w:rsid w:val="000568A9"/>
    <w:rsid w:val="001714A7"/>
    <w:rsid w:val="00251210"/>
    <w:rsid w:val="00274111"/>
    <w:rsid w:val="002F16C6"/>
    <w:rsid w:val="003454AE"/>
    <w:rsid w:val="003D0C6E"/>
    <w:rsid w:val="00423185"/>
    <w:rsid w:val="004E6821"/>
    <w:rsid w:val="00553B50"/>
    <w:rsid w:val="005F1595"/>
    <w:rsid w:val="00617C27"/>
    <w:rsid w:val="00680509"/>
    <w:rsid w:val="007F7FC5"/>
    <w:rsid w:val="00813B3F"/>
    <w:rsid w:val="00833982"/>
    <w:rsid w:val="009D07B0"/>
    <w:rsid w:val="00A42CE2"/>
    <w:rsid w:val="00B00071"/>
    <w:rsid w:val="00C009AC"/>
    <w:rsid w:val="00D56604"/>
    <w:rsid w:val="00E51205"/>
    <w:rsid w:val="00E846EA"/>
    <w:rsid w:val="00E8730A"/>
    <w:rsid w:val="00ED451F"/>
    <w:rsid w:val="00F02083"/>
    <w:rsid w:val="00F1335B"/>
    <w:rsid w:val="00F64471"/>
    <w:rsid w:val="00FB7F8A"/>
    <w:rsid w:val="06D965A5"/>
    <w:rsid w:val="308208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6</TotalTime>
  <ScaleCrop>false</ScaleCrop>
  <LinksUpToDate>false</LinksUpToDate>
  <CharactersWithSpaces>494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2019-05-12T02:00:00Z</dcterms:created>
  <dc:creator>审核人员</dc:creator>
  <cp:lastModifiedBy>xdq</cp:lastModifiedBy>
  <cp:lastPrinted>2019-05-10T09:35:00Z</cp:lastPrinted>
  <dcterms:modified xsi:type="dcterms:W3CDTF">2021-10-15T03:54:04Z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E5F6F077D90D4AD3B4953140122366CD</vt:lpwstr>
  </property>
</Properties>
</file>