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FF45" w14:textId="77777777" w:rsidR="009B40B3" w:rsidRDefault="009B40B3" w:rsidP="009B40B3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129CBB7B" w14:textId="77777777" w:rsidR="009B40B3" w:rsidRDefault="009B40B3" w:rsidP="009B40B3">
      <w:pPr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后勤服务总公司文件梳理情况统计表</w:t>
      </w:r>
    </w:p>
    <w:tbl>
      <w:tblPr>
        <w:tblW w:w="0" w:type="auto"/>
        <w:tblInd w:w="-2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3"/>
        <w:gridCol w:w="1335"/>
        <w:gridCol w:w="1650"/>
        <w:gridCol w:w="855"/>
      </w:tblGrid>
      <w:tr w:rsidR="009B40B3" w14:paraId="00F85B56" w14:textId="77777777" w:rsidTr="00C31F00">
        <w:trPr>
          <w:trHeight w:val="900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271E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文件名称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5DAC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发布日期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7D08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梳理意见</w:t>
            </w:r>
          </w:p>
          <w:p w14:paraId="2BCD64F7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（废止、保留、修订）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0F08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修订时间</w:t>
            </w:r>
          </w:p>
        </w:tc>
      </w:tr>
      <w:tr w:rsidR="009B40B3" w14:paraId="54DDC815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92E9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42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南京信息工程大学后勤服务总公司党政联席会议议事规程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E17A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AD4F7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0B28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8FACB0B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C391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15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后勤服务总公司定岗定编实施方案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67C4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BF18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BCFB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4B8CE0B3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2104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16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南京信息工程大学后勤服务总公司奖惩制度（试行）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5CE2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4069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F514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9B51DA9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0419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17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后勤服务总公司人事考核细则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2173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280D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2416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1E2EA660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A2AE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18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后勤服务总公司员工年度考核实施办法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AF39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F886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E5D9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6DBBDA47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841E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19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南京信息工程大学后勤服务总公司关于加强劳动纪律管理的规定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6B88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2B55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1726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743AD878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CEF3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1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南京信息工程大学后勤服务总公司财务管理暂行规定（修订）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358A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D33C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986A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42E4AE6D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7C1E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关于调整人事代理人员工资体系的通知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93C93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BDA6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7907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B4636DE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5DDE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关于严格执行劳动纪律的通知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F86B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1ADB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1250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78999037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B824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44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南京信息工程大学后勤服务总公司固定资产管理管理办法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2095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D65D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665A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8C1013C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8232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5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后勤服务总公司目标管理考评实施办法（暂行）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8784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9424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03F8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45AA33B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20DA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6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后勤服务总公司目标管理综合考评实施办法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4507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04B8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0E555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C98B2EA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CE80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南京信息工程大学后勤服务总公司公务接待管理实施细则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C397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4F72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AF37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0C048B51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7DFE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关于三类用工人员退休和离职年龄的规定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61F3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779A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1DFF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5C03DC9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6770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后勤服务总公司宣传工作管理办法（试行）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F254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54A8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B08F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1E88DB88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07B6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南京信息工程大学后勤服务总公司后勤工作研究项目管理办法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93BA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32C5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6E22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36ABB2E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A755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后勤服务总公司关于加强公务用车管理的通知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20D3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1A4A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6857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6106FF22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AB00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41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驾驶员用工管理暂行规定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104A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D94D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2089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4E062AA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B39C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3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后勤服务总公司会计电算化运行方案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55F8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CCF4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9FE1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517BCBAC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EB34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4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后勤服务总公司其他服务收入管理分配暂行办法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C64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D281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612D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69746152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5489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5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南京信息工程大学后勤服务总公司报销实施细则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D773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1BC8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D305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4C71FB1D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68665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5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南京信息工程大学后勤服务总公司财务审批暂行办法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90FB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C12D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CCF0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60646222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5EFA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关于调整差旅费报销标准的通知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75AF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A4BF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1C11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0129117F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A7C5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5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南京信息工程大学后勤服务总公司财务管理办法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D5E2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041D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8B2C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0EA4DCF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E7F1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6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南京信息工程大学后勤服务总公司货币资金管理办法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C1E0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6BA1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D8FE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EDB4235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C742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7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南京信息工程大学后勤服务总公司内部收费管理办法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E646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E738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1660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64C3D711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C339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8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南京信息工程大学后勤服务总公司往来款项管理办法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1E9F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8AD73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0001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B00D9A9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8390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29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南京信息工程大学后勤服务总公司委派会计管理办法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03BA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DD4B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8793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07C7619C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F844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0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后勤服务总公司会计岗位轮换暂行管理规定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3AAB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9686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7BCE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7D57B09C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5400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1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后勤服务总公司目标管理综合考评实施办法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2B8F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3098E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6920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5AFEEA8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5586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2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后勤服务总公司目标管理考评实施方案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AB1A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F1D7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A66F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33E7EC10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6018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3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关于南京南信大物业管理有限公司的运作方案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7A59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64F3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9619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17F8FF02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F761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4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后勤服务总公司关于电脑使用的管理规定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2EB6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DA3A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C24F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DFBD620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ACF1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8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后勤服务总公司优质合理化建议评选方案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2C0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DA7E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C5F9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18800127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4CFD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46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后勤服务总公司饮食服务中心集中招标采购实施细则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44B3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691C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2818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0AA36775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063F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47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后勤服务总公司仓库管理制度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4088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6A3E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85EB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7567D472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BA3D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南京信息工程大学后勤服务总公司物资采购管理办法（试行）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7B9E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44DA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1A9D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754C3B5B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0A55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南京信息工程大学后勤服务总公司物资采购分类指导细则（试行）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2E86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CE1A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7AC5E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F6C6C27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0E85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后勤服务总公司废旧物资处理规定（试行）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FAC8D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BD1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AEA8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1DB38017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D73A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9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后勤服务总公司责任事故的认定和责任追究办法（暂行）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BBB7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27D4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F3BE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B40B3" w14:paraId="296BCADD" w14:textId="77777777" w:rsidTr="00C31F00">
        <w:trPr>
          <w:trHeight w:hRule="exact" w:val="567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B173" w14:textId="77777777" w:rsidR="009B40B3" w:rsidRDefault="009B40B3" w:rsidP="00C31F00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</w:pPr>
            <w:hyperlink w:anchor="_Toc345592037" w:history="1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lang w:bidi="ar"/>
                </w:rPr>
                <w:t>后勤服务总公司突发公共事件应急预案</w:t>
              </w:r>
            </w:hyperlink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3A02" w14:textId="77777777" w:rsidR="009B40B3" w:rsidRDefault="009B40B3" w:rsidP="00C31F00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1F29" w14:textId="77777777" w:rsidR="009B40B3" w:rsidRDefault="009B40B3" w:rsidP="00C31F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031" w14:textId="77777777" w:rsidR="009B40B3" w:rsidRDefault="009B40B3" w:rsidP="00C31F00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27524991" w14:textId="77777777" w:rsidR="009B40B3" w:rsidRDefault="009B40B3" w:rsidP="009B40B3">
      <w:pPr>
        <w:jc w:val="left"/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注：如有遗漏的文件，可以直接增加。</w:t>
      </w:r>
    </w:p>
    <w:p w14:paraId="1ADD0BE1" w14:textId="77777777" w:rsidR="009B40B3" w:rsidRDefault="009B40B3" w:rsidP="009B40B3">
      <w:pPr>
        <w:rPr>
          <w:rFonts w:ascii="仿宋" w:eastAsia="仿宋" w:hAnsi="仿宋" w:cs="仿宋" w:hint="eastAsia"/>
          <w:sz w:val="32"/>
          <w:szCs w:val="32"/>
        </w:rPr>
      </w:pPr>
    </w:p>
    <w:p w14:paraId="00203034" w14:textId="77777777" w:rsidR="00CB23C2" w:rsidRPr="009B40B3" w:rsidRDefault="00CB23C2">
      <w:bookmarkStart w:id="0" w:name="_GoBack"/>
      <w:bookmarkEnd w:id="0"/>
    </w:p>
    <w:sectPr w:rsidR="00CB23C2" w:rsidRPr="009B4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5FB6" w14:textId="77777777" w:rsidR="00CC60FB" w:rsidRDefault="00CC60FB" w:rsidP="009B40B3">
      <w:r>
        <w:separator/>
      </w:r>
    </w:p>
  </w:endnote>
  <w:endnote w:type="continuationSeparator" w:id="0">
    <w:p w14:paraId="484BE017" w14:textId="77777777" w:rsidR="00CC60FB" w:rsidRDefault="00CC60FB" w:rsidP="009B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47B1F" w14:textId="77777777" w:rsidR="00CC60FB" w:rsidRDefault="00CC60FB" w:rsidP="009B40B3">
      <w:r>
        <w:separator/>
      </w:r>
    </w:p>
  </w:footnote>
  <w:footnote w:type="continuationSeparator" w:id="0">
    <w:p w14:paraId="3B43A2F9" w14:textId="77777777" w:rsidR="00CC60FB" w:rsidRDefault="00CC60FB" w:rsidP="009B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ED"/>
    <w:rsid w:val="00056072"/>
    <w:rsid w:val="000D0991"/>
    <w:rsid w:val="000D60A8"/>
    <w:rsid w:val="001434E9"/>
    <w:rsid w:val="00190F2D"/>
    <w:rsid w:val="001F7FCF"/>
    <w:rsid w:val="00231020"/>
    <w:rsid w:val="0026227A"/>
    <w:rsid w:val="00263B98"/>
    <w:rsid w:val="0033148D"/>
    <w:rsid w:val="003669F9"/>
    <w:rsid w:val="00371D36"/>
    <w:rsid w:val="00382D81"/>
    <w:rsid w:val="00417247"/>
    <w:rsid w:val="004A4E9E"/>
    <w:rsid w:val="00645E87"/>
    <w:rsid w:val="006A57DC"/>
    <w:rsid w:val="006B641C"/>
    <w:rsid w:val="00922488"/>
    <w:rsid w:val="009424BC"/>
    <w:rsid w:val="009B40B3"/>
    <w:rsid w:val="00A10FFF"/>
    <w:rsid w:val="00A37A73"/>
    <w:rsid w:val="00A628D2"/>
    <w:rsid w:val="00A7698B"/>
    <w:rsid w:val="00A82AF8"/>
    <w:rsid w:val="00A83DD8"/>
    <w:rsid w:val="00AD7236"/>
    <w:rsid w:val="00B86C6A"/>
    <w:rsid w:val="00C31F56"/>
    <w:rsid w:val="00C567A6"/>
    <w:rsid w:val="00CB23C2"/>
    <w:rsid w:val="00CC60FB"/>
    <w:rsid w:val="00D75B36"/>
    <w:rsid w:val="00DB1C65"/>
    <w:rsid w:val="00DE0B1C"/>
    <w:rsid w:val="00E33BC1"/>
    <w:rsid w:val="00E52AED"/>
    <w:rsid w:val="00E93366"/>
    <w:rsid w:val="00EA686F"/>
    <w:rsid w:val="00EB5B76"/>
    <w:rsid w:val="00F30EC1"/>
    <w:rsid w:val="00F46A89"/>
    <w:rsid w:val="00FA0F34"/>
    <w:rsid w:val="00FD314C"/>
    <w:rsid w:val="00F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A4838-C131-474E-9B28-C0AB893C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0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0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xiang</dc:creator>
  <cp:keywords/>
  <dc:description/>
  <cp:lastModifiedBy>yu xiang</cp:lastModifiedBy>
  <cp:revision>2</cp:revision>
  <dcterms:created xsi:type="dcterms:W3CDTF">2018-08-07T01:33:00Z</dcterms:created>
  <dcterms:modified xsi:type="dcterms:W3CDTF">2018-08-07T01:34:00Z</dcterms:modified>
</cp:coreProperties>
</file>